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Borders>
          <w:top w:val="outset" w:sz="12" w:space="0" w:color="3F8BED"/>
          <w:left w:val="outset" w:sz="12" w:space="0" w:color="3F8BED"/>
          <w:bottom w:val="outset" w:sz="12" w:space="0" w:color="3F8BED"/>
          <w:right w:val="outset" w:sz="12" w:space="0" w:color="3F8BED"/>
        </w:tblBorders>
        <w:tblCellMar>
          <w:top w:w="75" w:type="dxa"/>
          <w:left w:w="75" w:type="dxa"/>
          <w:bottom w:w="75" w:type="dxa"/>
          <w:right w:w="75" w:type="dxa"/>
        </w:tblCellMar>
        <w:tblLook w:val="04A0" w:firstRow="1" w:lastRow="0" w:firstColumn="1" w:lastColumn="0" w:noHBand="0" w:noVBand="1"/>
      </w:tblPr>
      <w:tblGrid>
        <w:gridCol w:w="4567"/>
        <w:gridCol w:w="4709"/>
        <w:gridCol w:w="6092"/>
      </w:tblGrid>
      <w:tr w:rsidR="00441D77" w:rsidRPr="00441D77" w:rsidTr="00297CC8">
        <w:trPr>
          <w:tblCellSpacing w:w="0" w:type="dxa"/>
          <w:jc w:val="center"/>
        </w:trPr>
        <w:tc>
          <w:tcPr>
            <w:tcW w:w="5000" w:type="pct"/>
            <w:gridSpan w:val="3"/>
            <w:tcBorders>
              <w:top w:val="outset" w:sz="12" w:space="0" w:color="3F8BED"/>
              <w:left w:val="outset" w:sz="12" w:space="0" w:color="538135" w:themeColor="accent6" w:themeShade="BF"/>
              <w:bottom w:val="outset" w:sz="12" w:space="0" w:color="538135" w:themeColor="accent6" w:themeShade="BF"/>
              <w:right w:val="inset" w:sz="12" w:space="0" w:color="538135" w:themeColor="accent6" w:themeShade="BF"/>
            </w:tcBorders>
            <w:shd w:val="clear" w:color="auto" w:fill="A6A6A6" w:themeFill="background1" w:themeFillShade="A6"/>
            <w:vAlign w:val="center"/>
          </w:tcPr>
          <w:p w:rsidR="00441D77" w:rsidRPr="00441D77" w:rsidRDefault="00441D77" w:rsidP="00441D77">
            <w:pPr>
              <w:spacing w:after="0" w:line="240" w:lineRule="auto"/>
              <w:jc w:val="center"/>
              <w:rPr>
                <w:rFonts w:eastAsia="Times New Roman" w:cstheme="minorHAnsi"/>
                <w:b/>
                <w:bCs/>
                <w:sz w:val="24"/>
                <w:szCs w:val="24"/>
                <w:lang w:eastAsia="fr-FR"/>
              </w:rPr>
            </w:pPr>
            <w:r w:rsidRPr="00441D77">
              <w:rPr>
                <w:rFonts w:eastAsia="Times New Roman" w:cstheme="minorHAnsi"/>
                <w:b/>
                <w:bCs/>
                <w:sz w:val="24"/>
                <w:szCs w:val="24"/>
                <w:lang w:eastAsia="fr-FR"/>
              </w:rPr>
              <w:t>LA PREMIERE JOURNEE DE CLASSE</w:t>
            </w:r>
          </w:p>
        </w:tc>
      </w:tr>
      <w:tr w:rsidR="00441D77" w:rsidRPr="00441D77" w:rsidTr="00297CC8">
        <w:trPr>
          <w:tblCellSpacing w:w="0" w:type="dxa"/>
          <w:jc w:val="center"/>
        </w:trPr>
        <w:tc>
          <w:tcPr>
            <w:tcW w:w="1486" w:type="pc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jc w:val="center"/>
              <w:rPr>
                <w:rFonts w:eastAsia="Times New Roman" w:cstheme="minorHAnsi"/>
                <w:b/>
                <w:bCs/>
                <w:sz w:val="24"/>
                <w:szCs w:val="24"/>
                <w:lang w:eastAsia="fr-FR"/>
              </w:rPr>
            </w:pPr>
            <w:r w:rsidRPr="00441D77">
              <w:rPr>
                <w:rFonts w:eastAsia="Times New Roman" w:cstheme="minorHAnsi"/>
                <w:b/>
                <w:bCs/>
                <w:sz w:val="24"/>
                <w:szCs w:val="24"/>
                <w:lang w:eastAsia="fr-FR"/>
              </w:rPr>
              <w:t>Section des petits</w:t>
            </w:r>
          </w:p>
        </w:tc>
        <w:tc>
          <w:tcPr>
            <w:tcW w:w="1532" w:type="pc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A8D08D" w:themeFill="accent6" w:themeFillTint="99"/>
            <w:vAlign w:val="center"/>
            <w:hideMark/>
          </w:tcPr>
          <w:p w:rsidR="00441D77" w:rsidRPr="00441D77" w:rsidRDefault="00441D77" w:rsidP="00441D77">
            <w:pPr>
              <w:spacing w:after="0" w:line="240" w:lineRule="auto"/>
              <w:jc w:val="center"/>
              <w:rPr>
                <w:rFonts w:eastAsia="Times New Roman" w:cstheme="minorHAnsi"/>
                <w:b/>
                <w:bCs/>
                <w:sz w:val="24"/>
                <w:szCs w:val="24"/>
                <w:lang w:eastAsia="fr-FR"/>
              </w:rPr>
            </w:pPr>
            <w:r w:rsidRPr="00441D77">
              <w:rPr>
                <w:rFonts w:eastAsia="Times New Roman" w:cstheme="minorHAnsi"/>
                <w:b/>
                <w:bCs/>
                <w:sz w:val="24"/>
                <w:szCs w:val="24"/>
                <w:lang w:eastAsia="fr-FR"/>
              </w:rPr>
              <w:t>Section des moyens</w:t>
            </w:r>
          </w:p>
        </w:tc>
        <w:tc>
          <w:tcPr>
            <w:tcW w:w="1982" w:type="pct"/>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538135" w:themeFill="accent6" w:themeFillShade="BF"/>
            <w:vAlign w:val="center"/>
            <w:hideMark/>
          </w:tcPr>
          <w:p w:rsidR="00441D77" w:rsidRPr="00441D77" w:rsidRDefault="00441D77" w:rsidP="00441D77">
            <w:pPr>
              <w:spacing w:after="0" w:line="240" w:lineRule="auto"/>
              <w:jc w:val="center"/>
              <w:rPr>
                <w:rFonts w:eastAsia="Times New Roman" w:cstheme="minorHAnsi"/>
                <w:b/>
                <w:bCs/>
                <w:sz w:val="24"/>
                <w:szCs w:val="24"/>
                <w:lang w:eastAsia="fr-FR"/>
              </w:rPr>
            </w:pPr>
            <w:r w:rsidRPr="00441D77">
              <w:rPr>
                <w:rFonts w:eastAsia="Times New Roman" w:cstheme="minorHAnsi"/>
                <w:b/>
                <w:bCs/>
                <w:sz w:val="24"/>
                <w:szCs w:val="24"/>
                <w:lang w:eastAsia="fr-FR"/>
              </w:rPr>
              <w:t>Section des grands</w:t>
            </w:r>
          </w:p>
        </w:tc>
      </w:tr>
      <w:tr w:rsidR="00441D77" w:rsidRPr="00441D77" w:rsidTr="00297CC8">
        <w:trPr>
          <w:tblCellSpacing w:w="0" w:type="dxa"/>
          <w:jc w:val="center"/>
        </w:trPr>
        <w:tc>
          <w:tcPr>
            <w:tcW w:w="1486" w:type="pc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jc w:val="center"/>
              <w:rPr>
                <w:rFonts w:eastAsia="Times New Roman" w:cstheme="minorHAnsi"/>
                <w:i/>
                <w:sz w:val="24"/>
                <w:szCs w:val="24"/>
                <w:lang w:eastAsia="fr-FR"/>
              </w:rPr>
            </w:pPr>
            <w:r w:rsidRPr="00441D77">
              <w:rPr>
                <w:rFonts w:eastAsia="Times New Roman" w:cstheme="minorHAnsi"/>
                <w:i/>
                <w:sz w:val="24"/>
                <w:szCs w:val="24"/>
                <w:lang w:eastAsia="fr-FR"/>
              </w:rPr>
              <w:t>« On est des grands, on va à l’école. »</w:t>
            </w:r>
          </w:p>
        </w:tc>
        <w:tc>
          <w:tcPr>
            <w:tcW w:w="1532" w:type="pc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A8D08D" w:themeFill="accent6" w:themeFillTint="99"/>
            <w:vAlign w:val="center"/>
            <w:hideMark/>
          </w:tcPr>
          <w:p w:rsidR="00441D77" w:rsidRPr="00441D77" w:rsidRDefault="00441D77" w:rsidP="00441D77">
            <w:pPr>
              <w:spacing w:after="0" w:line="240" w:lineRule="auto"/>
              <w:jc w:val="center"/>
              <w:rPr>
                <w:rFonts w:eastAsia="Times New Roman" w:cstheme="minorHAnsi"/>
                <w:i/>
                <w:sz w:val="24"/>
                <w:szCs w:val="24"/>
                <w:lang w:eastAsia="fr-FR"/>
              </w:rPr>
            </w:pPr>
            <w:r w:rsidRPr="00441D77">
              <w:rPr>
                <w:rFonts w:eastAsia="Times New Roman" w:cstheme="minorHAnsi"/>
                <w:i/>
                <w:sz w:val="24"/>
                <w:szCs w:val="24"/>
                <w:lang w:eastAsia="fr-FR"/>
              </w:rPr>
              <w:t>« On est des grands, on connaît l’école. »</w:t>
            </w:r>
          </w:p>
        </w:tc>
        <w:tc>
          <w:tcPr>
            <w:tcW w:w="1982" w:type="pct"/>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538135" w:themeFill="accent6" w:themeFillShade="BF"/>
            <w:vAlign w:val="center"/>
            <w:hideMark/>
          </w:tcPr>
          <w:p w:rsidR="00441D77" w:rsidRPr="00441D77" w:rsidRDefault="00441D77" w:rsidP="00441D77">
            <w:pPr>
              <w:spacing w:after="0" w:line="240" w:lineRule="auto"/>
              <w:jc w:val="center"/>
              <w:rPr>
                <w:rFonts w:eastAsia="Times New Roman" w:cstheme="minorHAnsi"/>
                <w:i/>
                <w:sz w:val="24"/>
                <w:szCs w:val="24"/>
                <w:lang w:eastAsia="fr-FR"/>
              </w:rPr>
            </w:pPr>
            <w:r w:rsidRPr="00441D77">
              <w:rPr>
                <w:rFonts w:eastAsia="Times New Roman" w:cstheme="minorHAnsi"/>
                <w:i/>
                <w:sz w:val="24"/>
                <w:szCs w:val="24"/>
                <w:lang w:eastAsia="fr-FR"/>
              </w:rPr>
              <w:t>« On est des grands, les plus grands de l’école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 xml:space="preserve">Quelques minutes avant la rentrée... </w:t>
            </w:r>
          </w:p>
        </w:tc>
      </w:tr>
      <w:tr w:rsidR="00441D77" w:rsidRPr="00441D77" w:rsidTr="00297CC8">
        <w:trPr>
          <w:tblCellSpacing w:w="0" w:type="dxa"/>
          <w:jc w:val="center"/>
        </w:trPr>
        <w:tc>
          <w:tcPr>
            <w:tcW w:w="1486" w:type="pc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La classe est dégagée, le coin-regroupement clairement identifiable, des coins-jeux avec peu de matériel, surtout pas de petit matériel.</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Des coins jeux avec peu de matériel. Jeux de construction, garage et voitures. </w:t>
            </w:r>
            <w:r w:rsidRPr="00441D77">
              <w:rPr>
                <w:rFonts w:eastAsia="Times New Roman" w:cstheme="minorHAnsi"/>
                <w:sz w:val="24"/>
                <w:szCs w:val="24"/>
                <w:lang w:eastAsia="fr-FR"/>
              </w:rPr>
              <w:br/>
              <w:t xml:space="preserve">Sur les tables : puzzles, dessins, jeux calmes. </w:t>
            </w:r>
            <w:bookmarkStart w:id="0" w:name="_GoBack"/>
            <w:bookmarkEnd w:id="0"/>
            <w:r w:rsidRPr="00441D77">
              <w:rPr>
                <w:rFonts w:eastAsia="Times New Roman" w:cstheme="minorHAnsi"/>
                <w:sz w:val="24"/>
                <w:szCs w:val="24"/>
                <w:lang w:eastAsia="fr-FR"/>
              </w:rPr>
              <w:br/>
              <w:t>Bibliothèque accueillante.</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Accueil avec les parents</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CA7548" w:rsidRDefault="00441D77" w:rsidP="00CA7548">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Se montrer ferme avec les parents quand on leur demande de sortir</w:t>
            </w:r>
            <w:r>
              <w:rPr>
                <w:rFonts w:eastAsia="Times New Roman" w:cstheme="minorHAnsi"/>
                <w:sz w:val="24"/>
                <w:szCs w:val="24"/>
                <w:lang w:eastAsia="fr-FR"/>
              </w:rPr>
              <w:t xml:space="preserve">. Ils </w:t>
            </w:r>
            <w:r w:rsidRPr="00441D77">
              <w:rPr>
                <w:rFonts w:eastAsia="Times New Roman" w:cstheme="minorHAnsi"/>
                <w:sz w:val="24"/>
                <w:szCs w:val="24"/>
                <w:lang w:eastAsia="fr-FR"/>
              </w:rPr>
              <w:t>ne doivent ni partir en catimini, ni regarder ensuite par la fenêtre.</w:t>
            </w:r>
            <w:r w:rsidRPr="00441D77">
              <w:rPr>
                <w:rFonts w:eastAsia="Times New Roman" w:cstheme="minorHAnsi"/>
                <w:sz w:val="24"/>
                <w:szCs w:val="24"/>
                <w:lang w:eastAsia="fr-FR"/>
              </w:rPr>
              <w:br/>
              <w:t>Consoler les enfants qui pleurent (en PS, ils risquent de pleurer davantage les jours suivants).</w:t>
            </w:r>
            <w:r w:rsidR="00CA7548">
              <w:rPr>
                <w:rFonts w:eastAsia="Times New Roman" w:cstheme="minorHAnsi"/>
                <w:sz w:val="24"/>
                <w:szCs w:val="24"/>
                <w:lang w:eastAsia="fr-FR"/>
              </w:rPr>
              <w:t xml:space="preserve"> Les parents pourront rester aussi longtemps que besoin dans la classe.</w:t>
            </w:r>
            <w:r w:rsidRPr="00441D77">
              <w:rPr>
                <w:rFonts w:eastAsia="Times New Roman" w:cstheme="minorHAnsi"/>
                <w:sz w:val="24"/>
                <w:szCs w:val="24"/>
                <w:lang w:eastAsia="fr-FR"/>
              </w:rPr>
              <w:br/>
              <w:t>Identifier</w:t>
            </w:r>
            <w:r>
              <w:rPr>
                <w:rFonts w:eastAsia="Times New Roman" w:cstheme="minorHAnsi"/>
                <w:sz w:val="24"/>
                <w:szCs w:val="24"/>
                <w:lang w:eastAsia="fr-FR"/>
              </w:rPr>
              <w:t xml:space="preserve"> le plus rapidement possible</w:t>
            </w:r>
            <w:r w:rsidRPr="00441D77">
              <w:rPr>
                <w:rFonts w:eastAsia="Times New Roman" w:cstheme="minorHAnsi"/>
                <w:sz w:val="24"/>
                <w:szCs w:val="24"/>
                <w:lang w:eastAsia="fr-FR"/>
              </w:rPr>
              <w:t xml:space="preserve"> les enfants et s’adresser à chacun en le nommant.</w:t>
            </w:r>
          </w:p>
          <w:p w:rsidR="00441D77" w:rsidRPr="00441D77" w:rsidRDefault="00441D77" w:rsidP="00CA7548">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Tant que la classe est ouverte, le PE ou l’ATSEM doit rester à la porte.</w:t>
            </w:r>
          </w:p>
        </w:tc>
      </w:tr>
      <w:tr w:rsidR="00441D77" w:rsidRPr="00441D77" w:rsidTr="00297CC8">
        <w:trPr>
          <w:tblCellSpacing w:w="0" w:type="dxa"/>
          <w:jc w:val="center"/>
        </w:trPr>
        <w:tc>
          <w:tcPr>
            <w:tcW w:w="1486" w:type="pc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hideMark/>
          </w:tcPr>
          <w:p w:rsidR="00441D77" w:rsidRPr="00441D77" w:rsidRDefault="00441D77" w:rsidP="004A71F9">
            <w:pPr>
              <w:spacing w:before="100" w:beforeAutospacing="1" w:after="100" w:afterAutospacing="1" w:line="240" w:lineRule="auto"/>
              <w:rPr>
                <w:rFonts w:eastAsia="Times New Roman" w:cstheme="minorHAnsi"/>
                <w:sz w:val="24"/>
                <w:szCs w:val="24"/>
                <w:lang w:eastAsia="fr-FR"/>
              </w:rPr>
            </w:pPr>
            <w:r w:rsidRPr="00441D77">
              <w:rPr>
                <w:rFonts w:eastAsia="Times New Roman" w:cstheme="minorHAnsi"/>
                <w:sz w:val="24"/>
                <w:szCs w:val="24"/>
                <w:lang w:eastAsia="fr-FR"/>
              </w:rPr>
              <w:t>Coller une étiquette prénom sur les tee-shirts car certains enfants ne prononcent pas encore bien leur prénom voire n’y répondent pas.</w:t>
            </w:r>
          </w:p>
        </w:tc>
        <w:tc>
          <w:tcPr>
            <w:tcW w:w="1532" w:type="pc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A8D08D" w:themeFill="accent6" w:themeFillTint="99"/>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Montrer à chaque élève son étiquette et lui demander de la ranger dans une boîte ou sur un panneau.</w:t>
            </w:r>
          </w:p>
        </w:tc>
        <w:tc>
          <w:tcPr>
            <w:tcW w:w="1982" w:type="pct"/>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538135" w:themeFill="accent6" w:themeFillShade="BF"/>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Montrer à chaque élève son étiquette et lui demander de la ranger dans une boîte ou sur un panneau.</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Regroupement</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Attirer l’attention des élèves pour les rassembler : présentation d’une marionnette, démarrage d’une comptine mimée…</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Attirer l’attention des enfants sur ce qui sera le signal du rangement puis du regroupement : ritournelle par exemple.</w:t>
            </w:r>
            <w:r w:rsidRPr="00441D77">
              <w:rPr>
                <w:rFonts w:eastAsia="Times New Roman" w:cstheme="minorHAnsi"/>
                <w:sz w:val="24"/>
                <w:szCs w:val="24"/>
                <w:lang w:eastAsia="fr-FR"/>
              </w:rPr>
              <w:br/>
              <w:t xml:space="preserve">Montrer aux élèves comment ils doivent ranger le matériel utilisé. Attention, il faut avoir arrêté la place de chaque objet et éviter de changer ensuite.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 xml:space="preserve">Premier contact de l'enseignant avec la classe entière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CA7548" w:rsidRDefault="00441D77" w:rsidP="00CA7548">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Se présenter aux élèves et présenter l’ATSEM. : "</w:t>
            </w:r>
            <w:r w:rsidRPr="00441D77">
              <w:rPr>
                <w:rFonts w:eastAsia="Times New Roman" w:cstheme="minorHAnsi"/>
                <w:i/>
                <w:iCs/>
                <w:sz w:val="24"/>
                <w:szCs w:val="24"/>
                <w:lang w:eastAsia="fr-FR"/>
              </w:rPr>
              <w:t>Je m’appelle X Y, je suis votre nouveau maître. Voici V Z notre ATSEM</w:t>
            </w:r>
            <w:r w:rsidRPr="00441D77">
              <w:rPr>
                <w:rFonts w:eastAsia="Times New Roman" w:cstheme="minorHAnsi"/>
                <w:sz w:val="24"/>
                <w:szCs w:val="24"/>
                <w:lang w:eastAsia="fr-FR"/>
              </w:rPr>
              <w:t xml:space="preserve">". Expliquer simplement son rôle. </w:t>
            </w:r>
            <w:r w:rsidRPr="00441D77">
              <w:rPr>
                <w:rFonts w:eastAsia="Times New Roman" w:cstheme="minorHAnsi"/>
                <w:sz w:val="24"/>
                <w:szCs w:val="24"/>
                <w:lang w:eastAsia="fr-FR"/>
              </w:rPr>
              <w:br/>
              <w:t xml:space="preserve">Préciser comment on souhaite être nommé par les élèves. </w:t>
            </w:r>
          </w:p>
          <w:p w:rsidR="00441D77" w:rsidRPr="00441D77" w:rsidRDefault="00441D77" w:rsidP="00CA7548">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L’usage du prénom, très répandu aujourd’hui, peut, par ricochet, créer des relations trop familières avec les parents. </w:t>
            </w:r>
            <w:r w:rsidRPr="00441D77">
              <w:rPr>
                <w:rFonts w:eastAsia="Times New Roman" w:cstheme="minorHAnsi"/>
                <w:sz w:val="24"/>
                <w:szCs w:val="24"/>
                <w:lang w:eastAsia="fr-FR"/>
              </w:rPr>
              <w:br/>
              <w:t xml:space="preserve">Les enfants peuvent dire "Maître" ou "Maîtresse" ; voire M ou Mme Y. </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Comptines, chansons, jeux de doigts. </w:t>
            </w:r>
            <w:r w:rsidRPr="00441D77">
              <w:rPr>
                <w:rFonts w:eastAsia="Times New Roman" w:cstheme="minorHAnsi"/>
                <w:sz w:val="24"/>
                <w:szCs w:val="24"/>
                <w:lang w:eastAsia="fr-FR"/>
              </w:rPr>
              <w:br/>
            </w:r>
            <w:r w:rsidRPr="00441D77">
              <w:rPr>
                <w:rFonts w:eastAsia="Times New Roman" w:cstheme="minorHAnsi"/>
                <w:b/>
                <w:bCs/>
                <w:sz w:val="24"/>
                <w:szCs w:val="24"/>
                <w:lang w:eastAsia="fr-FR"/>
              </w:rPr>
              <w:t>Note</w:t>
            </w:r>
            <w:r w:rsidRPr="00441D77">
              <w:rPr>
                <w:rFonts w:eastAsia="Times New Roman" w:cstheme="minorHAnsi"/>
                <w:sz w:val="24"/>
                <w:szCs w:val="24"/>
                <w:lang w:eastAsia="fr-FR"/>
              </w:rPr>
              <w:t> : Il est normal que peu d’élèves participent.</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Comptines et chansons étudiées l’année précédente, jeux de doigts. </w:t>
            </w:r>
            <w:r w:rsidRPr="00441D77">
              <w:rPr>
                <w:rFonts w:eastAsia="Times New Roman" w:cstheme="minorHAnsi"/>
                <w:sz w:val="24"/>
                <w:szCs w:val="24"/>
                <w:lang w:eastAsia="fr-FR"/>
              </w:rPr>
              <w:br/>
              <w:t xml:space="preserve">Présentation du matériel des rituels : étiquettes pour la date… </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Renommer les enfants à haute et intelligible voix en les désignant et en donnant des détails, par exemple : </w:t>
            </w:r>
            <w:r w:rsidRPr="00441D77">
              <w:rPr>
                <w:rFonts w:eastAsia="Times New Roman" w:cstheme="minorHAnsi"/>
                <w:i/>
                <w:iCs/>
                <w:sz w:val="24"/>
                <w:szCs w:val="24"/>
                <w:lang w:eastAsia="fr-FR"/>
              </w:rPr>
              <w:t>"Ahmed, tu es grand, tu es à l’école, comme ton grand frère. Tu as mis du gel dans tes cheveux… "</w:t>
            </w:r>
            <w:r w:rsidRPr="00441D77">
              <w:rPr>
                <w:rFonts w:eastAsia="Times New Roman" w:cstheme="minorHAnsi"/>
                <w:sz w:val="24"/>
                <w:szCs w:val="24"/>
                <w:lang w:eastAsia="fr-FR"/>
              </w:rPr>
              <w:t>.</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Appel personnalisé avec mise en place du rituel de réponse. : </w:t>
            </w:r>
            <w:r w:rsidRPr="00441D77">
              <w:rPr>
                <w:rFonts w:eastAsia="Times New Roman" w:cstheme="minorHAnsi"/>
                <w:i/>
                <w:iCs/>
                <w:sz w:val="24"/>
                <w:szCs w:val="24"/>
                <w:lang w:eastAsia="fr-FR"/>
              </w:rPr>
              <w:t>"Je suis là"</w:t>
            </w:r>
            <w:r w:rsidRPr="00441D77">
              <w:rPr>
                <w:rFonts w:eastAsia="Times New Roman" w:cstheme="minorHAnsi"/>
                <w:sz w:val="24"/>
                <w:szCs w:val="24"/>
                <w:lang w:eastAsia="fr-FR"/>
              </w:rPr>
              <w:t xml:space="preserve"> ou </w:t>
            </w:r>
            <w:r w:rsidRPr="00441D77">
              <w:rPr>
                <w:rFonts w:eastAsia="Times New Roman" w:cstheme="minorHAnsi"/>
                <w:i/>
                <w:iCs/>
                <w:sz w:val="24"/>
                <w:szCs w:val="24"/>
                <w:lang w:eastAsia="fr-FR"/>
              </w:rPr>
              <w:t>"Je suis présent(e)."</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Passage aux sanitaires</w:t>
            </w:r>
            <w:r w:rsidR="004A71F9">
              <w:rPr>
                <w:rFonts w:eastAsia="Times New Roman" w:cstheme="minorHAnsi"/>
                <w:b/>
                <w:bCs/>
                <w:sz w:val="24"/>
                <w:szCs w:val="24"/>
                <w:lang w:eastAsia="fr-FR"/>
              </w:rPr>
              <w:t>*</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On explore le trajet, on prend des habitudes de déplacement en groupe et d’hygiène.</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Risque de nouveaux pleurs : on quitte une pièce qu’ils commençaient à connaître ; "pipi à heure fixe", ce n’est pas facile !</w:t>
            </w:r>
          </w:p>
        </w:tc>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A8D08D" w:themeFill="accent6" w:themeFillTint="99"/>
            <w:vAlign w:val="center"/>
            <w:hideMark/>
          </w:tcPr>
          <w:p w:rsidR="00441D77" w:rsidRPr="00441D77" w:rsidRDefault="00441D77" w:rsidP="00441D77">
            <w:pPr>
              <w:spacing w:after="0" w:line="240" w:lineRule="auto"/>
              <w:rPr>
                <w:rFonts w:eastAsia="Times New Roman" w:cstheme="minorHAnsi"/>
                <w:sz w:val="24"/>
                <w:szCs w:val="24"/>
                <w:lang w:eastAsia="fr-FR"/>
              </w:rPr>
            </w:pPr>
          </w:p>
        </w:tc>
        <w:tc>
          <w:tcPr>
            <w:tcW w:w="1982" w:type="pct"/>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538135" w:themeFill="accent6" w:themeFillShade="BF"/>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C’est le premier jour, les élèves devront ensuite prendre l’habitude d’y aller au moment des récréations</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before="100" w:beforeAutospacing="1" w:after="100" w:afterAutospacing="1"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Retour en classe </w:t>
            </w: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Recompter les élèves </w:t>
            </w:r>
          </w:p>
        </w:tc>
      </w:tr>
      <w:tr w:rsidR="00441D77" w:rsidRPr="00441D77" w:rsidTr="00297CC8">
        <w:trPr>
          <w:trHeight w:val="232"/>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 xml:space="preserve">Première mise en activité </w:t>
            </w:r>
          </w:p>
        </w:tc>
      </w:tr>
      <w:tr w:rsidR="002D11A5" w:rsidRPr="00441D77" w:rsidTr="00297CC8">
        <w:trPr>
          <w:trHeight w:val="1458"/>
          <w:tblCellSpacing w:w="0" w:type="dxa"/>
          <w:jc w:val="center"/>
        </w:trPr>
        <w:tc>
          <w:tcPr>
            <w:tcW w:w="1486" w:type="pc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hideMark/>
          </w:tcPr>
          <w:p w:rsidR="002D11A5" w:rsidRPr="002D11A5" w:rsidRDefault="002D11A5" w:rsidP="004A71F9">
            <w:pPr>
              <w:spacing w:line="240" w:lineRule="auto"/>
              <w:rPr>
                <w:rFonts w:eastAsia="Times New Roman" w:cstheme="minorHAnsi"/>
                <w:b/>
                <w:sz w:val="24"/>
                <w:szCs w:val="24"/>
                <w:lang w:eastAsia="fr-FR"/>
              </w:rPr>
            </w:pPr>
            <w:r w:rsidRPr="002D11A5">
              <w:rPr>
                <w:rStyle w:val="lev"/>
                <w:b w:val="0"/>
                <w:sz w:val="24"/>
              </w:rPr>
              <w:t>Mettre en place des ateliers autonomes pour être à même de gérer les chagrins, les doudous perdus.</w:t>
            </w:r>
            <w:r w:rsidRPr="002D11A5">
              <w:rPr>
                <w:b/>
                <w:sz w:val="24"/>
              </w:rPr>
              <w:t>..</w:t>
            </w:r>
            <w:r w:rsidRPr="002D11A5">
              <w:rPr>
                <w:rStyle w:val="lev"/>
                <w:sz w:val="24"/>
              </w:rPr>
              <w:t xml:space="preserve"> </w:t>
            </w:r>
            <w:r w:rsidRPr="002D11A5">
              <w:rPr>
                <w:rStyle w:val="lev"/>
                <w:b w:val="0"/>
                <w:sz w:val="24"/>
              </w:rPr>
              <w:t>pour veiller à la mise en place de règles sociales (ne pas taper…) et des règles d’utilisation du matériel.</w:t>
            </w:r>
            <w:r w:rsidRPr="002D11A5">
              <w:rPr>
                <w:sz w:val="24"/>
              </w:rPr>
              <w:t xml:space="preserve"> Ne laisser en libre accès que ce que l’on peut ranger facilement,  dans des lieux bien délimités qu’il faudra faire respecter.</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tcPr>
          <w:p w:rsidR="002D11A5" w:rsidRDefault="002D11A5" w:rsidP="004A71F9">
            <w:pPr>
              <w:spacing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Mettre en place un atelier dirigé d’une quinzaine de minutes ; il permettra d’avoir une première approche des compétences des élèves. </w:t>
            </w:r>
          </w:p>
          <w:p w:rsidR="002D11A5" w:rsidRDefault="002D11A5" w:rsidP="004A71F9">
            <w:pPr>
              <w:spacing w:after="0" w:line="240" w:lineRule="auto"/>
              <w:rPr>
                <w:rFonts w:eastAsia="Times New Roman" w:cstheme="minorHAnsi"/>
                <w:b/>
                <w:bCs/>
                <w:sz w:val="24"/>
                <w:szCs w:val="24"/>
                <w:lang w:eastAsia="fr-FR"/>
              </w:rPr>
            </w:pPr>
          </w:p>
          <w:p w:rsidR="002D11A5" w:rsidRPr="00441D77" w:rsidRDefault="002D11A5" w:rsidP="004A71F9">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Il est essentiel que, durant les deux premières journées de classe, chaque élève ait bénéficié d’un court moment d’atelier dirigé avec l’enseignant, ce qui permet à l'enseignant d'avoir un regard – certes approximatif – sur chacun de ses élèves, et à chaque enfant de se sentir reconnu dans la classe en tant qu'élève. </w:t>
            </w:r>
          </w:p>
        </w:tc>
      </w:tr>
      <w:tr w:rsidR="00441D77" w:rsidRPr="00441D77" w:rsidTr="00297CC8">
        <w:trPr>
          <w:trHeight w:val="2462"/>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hideMark/>
          </w:tcPr>
          <w:p w:rsidR="00441D77" w:rsidRPr="00441D77" w:rsidRDefault="00441D77" w:rsidP="002D11A5">
            <w:pPr>
              <w:spacing w:after="0" w:line="240" w:lineRule="exact"/>
              <w:rPr>
                <w:rFonts w:eastAsia="Times New Roman" w:cstheme="minorHAnsi"/>
                <w:sz w:val="24"/>
                <w:szCs w:val="24"/>
                <w:lang w:eastAsia="fr-FR"/>
              </w:rPr>
            </w:pPr>
            <w:r w:rsidRPr="00441D77">
              <w:rPr>
                <w:rFonts w:eastAsia="Times New Roman" w:cstheme="minorHAnsi"/>
                <w:sz w:val="24"/>
                <w:szCs w:val="24"/>
                <w:lang w:eastAsia="fr-FR"/>
              </w:rPr>
              <w:t xml:space="preserve">Installer les élèves dans les différents espaces en leur montrant ce qu’ils doivent faire et mettant en mots ce qu’on leur montre : </w:t>
            </w:r>
          </w:p>
          <w:p w:rsidR="00441D77" w:rsidRPr="00441D77" w:rsidRDefault="004A71F9" w:rsidP="002D11A5">
            <w:pPr>
              <w:numPr>
                <w:ilvl w:val="0"/>
                <w:numId w:val="1"/>
              </w:num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Pâte</w:t>
            </w:r>
            <w:r w:rsidR="00441D77" w:rsidRPr="00441D77">
              <w:rPr>
                <w:rFonts w:eastAsia="Times New Roman" w:cstheme="minorHAnsi"/>
                <w:sz w:val="24"/>
                <w:szCs w:val="24"/>
                <w:lang w:eastAsia="fr-FR"/>
              </w:rPr>
              <w:t xml:space="preserve"> à modeler,</w:t>
            </w:r>
          </w:p>
          <w:p w:rsidR="00441D77" w:rsidRPr="00441D77" w:rsidRDefault="004A71F9" w:rsidP="002D11A5">
            <w:pPr>
              <w:numPr>
                <w:ilvl w:val="0"/>
                <w:numId w:val="1"/>
              </w:num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Construction</w:t>
            </w:r>
            <w:r w:rsidR="00441D77" w:rsidRPr="00441D77">
              <w:rPr>
                <w:rFonts w:eastAsia="Times New Roman" w:cstheme="minorHAnsi"/>
                <w:sz w:val="24"/>
                <w:szCs w:val="24"/>
                <w:lang w:eastAsia="fr-FR"/>
              </w:rPr>
              <w:t xml:space="preserve"> simple avec des cubes, </w:t>
            </w:r>
          </w:p>
          <w:p w:rsidR="00441D77" w:rsidRPr="00441D77" w:rsidRDefault="004A71F9" w:rsidP="002D11A5">
            <w:pPr>
              <w:numPr>
                <w:ilvl w:val="0"/>
                <w:numId w:val="1"/>
              </w:num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Production</w:t>
            </w:r>
            <w:r w:rsidR="00441D77" w:rsidRPr="00441D77">
              <w:rPr>
                <w:rFonts w:eastAsia="Times New Roman" w:cstheme="minorHAnsi"/>
                <w:sz w:val="24"/>
                <w:szCs w:val="24"/>
                <w:lang w:eastAsia="fr-FR"/>
              </w:rPr>
              <w:t xml:space="preserve"> plastique avec des </w:t>
            </w:r>
            <w:r w:rsidR="002D11A5">
              <w:rPr>
                <w:rFonts w:eastAsia="Times New Roman" w:cstheme="minorHAnsi"/>
                <w:sz w:val="24"/>
                <w:szCs w:val="24"/>
                <w:lang w:eastAsia="fr-FR"/>
              </w:rPr>
              <w:t>craies cire sur une nappe papier ou piste graphique</w:t>
            </w:r>
          </w:p>
          <w:p w:rsidR="00441D77" w:rsidRDefault="004A71F9" w:rsidP="002D11A5">
            <w:pPr>
              <w:numPr>
                <w:ilvl w:val="0"/>
                <w:numId w:val="1"/>
              </w:numPr>
              <w:spacing w:after="0" w:line="240" w:lineRule="auto"/>
              <w:rPr>
                <w:rFonts w:eastAsia="Times New Roman" w:cstheme="minorHAnsi"/>
                <w:sz w:val="24"/>
                <w:szCs w:val="24"/>
                <w:lang w:eastAsia="fr-FR"/>
              </w:rPr>
            </w:pPr>
            <w:r>
              <w:rPr>
                <w:rFonts w:eastAsia="Times New Roman" w:cstheme="minorHAnsi"/>
                <w:sz w:val="24"/>
                <w:szCs w:val="24"/>
                <w:lang w:eastAsia="fr-FR"/>
              </w:rPr>
              <w:t>Transvasements</w:t>
            </w:r>
            <w:r w:rsidR="00441D77" w:rsidRPr="00441D77">
              <w:rPr>
                <w:rFonts w:eastAsia="Times New Roman" w:cstheme="minorHAnsi"/>
                <w:sz w:val="24"/>
                <w:szCs w:val="24"/>
                <w:lang w:eastAsia="fr-FR"/>
              </w:rPr>
              <w:t xml:space="preserve"> …</w:t>
            </w:r>
          </w:p>
          <w:p w:rsidR="002D11A5" w:rsidRDefault="004A71F9" w:rsidP="002D11A5">
            <w:pPr>
              <w:numPr>
                <w:ilvl w:val="0"/>
                <w:numId w:val="1"/>
              </w:numPr>
              <w:spacing w:after="0" w:line="240" w:lineRule="auto"/>
              <w:rPr>
                <w:rFonts w:eastAsia="Times New Roman" w:cstheme="minorHAnsi"/>
                <w:sz w:val="24"/>
                <w:szCs w:val="24"/>
                <w:lang w:eastAsia="fr-FR"/>
              </w:rPr>
            </w:pPr>
            <w:r>
              <w:rPr>
                <w:rFonts w:eastAsia="Times New Roman" w:cstheme="minorHAnsi"/>
                <w:sz w:val="24"/>
                <w:szCs w:val="24"/>
                <w:lang w:eastAsia="fr-FR"/>
              </w:rPr>
              <w:t>Puzzles</w:t>
            </w:r>
            <w:r w:rsidR="002D11A5">
              <w:rPr>
                <w:rFonts w:eastAsia="Times New Roman" w:cstheme="minorHAnsi"/>
                <w:sz w:val="24"/>
                <w:szCs w:val="24"/>
                <w:lang w:eastAsia="fr-FR"/>
              </w:rPr>
              <w:t xml:space="preserve"> à encastrements</w:t>
            </w:r>
          </w:p>
          <w:p w:rsidR="002D11A5" w:rsidRPr="00441D77" w:rsidRDefault="002D11A5" w:rsidP="002D11A5">
            <w:pPr>
              <w:numPr>
                <w:ilvl w:val="0"/>
                <w:numId w:val="1"/>
              </w:numPr>
              <w:spacing w:after="0" w:line="240" w:lineRule="auto"/>
              <w:rPr>
                <w:rFonts w:eastAsia="Times New Roman" w:cstheme="minorHAnsi"/>
                <w:sz w:val="24"/>
                <w:szCs w:val="24"/>
                <w:lang w:eastAsia="fr-FR"/>
              </w:rPr>
            </w:pPr>
            <w:r>
              <w:rPr>
                <w:rFonts w:eastAsia="Times New Roman" w:cstheme="minorHAnsi"/>
                <w:sz w:val="24"/>
                <w:szCs w:val="24"/>
                <w:lang w:eastAsia="fr-FR"/>
              </w:rPr>
              <w:t>coin-moteur type toboggan.</w:t>
            </w:r>
          </w:p>
        </w:tc>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A8D08D" w:themeFill="accent6" w:themeFillTint="99"/>
            <w:hideMark/>
          </w:tcPr>
          <w:p w:rsidR="00441D77" w:rsidRPr="00441D77" w:rsidRDefault="00441D77" w:rsidP="002D11A5">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Présenter les activités en s’appuyant sur le matériel que l’ATSEM a installé sur les tables : </w:t>
            </w:r>
          </w:p>
          <w:p w:rsidR="00441D77" w:rsidRPr="00441D77" w:rsidRDefault="002D11A5" w:rsidP="002D11A5">
            <w:pPr>
              <w:numPr>
                <w:ilvl w:val="0"/>
                <w:numId w:val="2"/>
              </w:num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Retrouver</w:t>
            </w:r>
            <w:r w:rsidR="00441D77" w:rsidRPr="00441D77">
              <w:rPr>
                <w:rFonts w:eastAsia="Times New Roman" w:cstheme="minorHAnsi"/>
                <w:sz w:val="24"/>
                <w:szCs w:val="24"/>
                <w:lang w:eastAsia="fr-FR"/>
              </w:rPr>
              <w:t xml:space="preserve"> son prénom</w:t>
            </w:r>
          </w:p>
          <w:p w:rsidR="00441D77" w:rsidRPr="00441D77" w:rsidRDefault="002D11A5" w:rsidP="002D11A5">
            <w:pPr>
              <w:numPr>
                <w:ilvl w:val="0"/>
                <w:numId w:val="2"/>
              </w:numPr>
              <w:spacing w:after="0" w:line="240" w:lineRule="auto"/>
              <w:rPr>
                <w:rFonts w:eastAsia="Times New Roman" w:cstheme="minorHAnsi"/>
                <w:sz w:val="24"/>
                <w:szCs w:val="24"/>
                <w:lang w:eastAsia="fr-FR"/>
              </w:rPr>
            </w:pPr>
            <w:r>
              <w:rPr>
                <w:rFonts w:eastAsia="Times New Roman" w:cstheme="minorHAnsi"/>
                <w:sz w:val="24"/>
                <w:szCs w:val="24"/>
                <w:lang w:eastAsia="fr-FR"/>
              </w:rPr>
              <w:t>Graphisme libre autour de son prénom</w:t>
            </w:r>
          </w:p>
          <w:p w:rsidR="00441D77" w:rsidRPr="00441D77" w:rsidRDefault="002D11A5" w:rsidP="002D11A5">
            <w:pPr>
              <w:numPr>
                <w:ilvl w:val="0"/>
                <w:numId w:val="2"/>
              </w:numPr>
              <w:spacing w:after="0" w:line="240" w:lineRule="auto"/>
              <w:rPr>
                <w:rFonts w:eastAsia="Times New Roman" w:cstheme="minorHAnsi"/>
                <w:sz w:val="24"/>
                <w:szCs w:val="24"/>
                <w:lang w:eastAsia="fr-FR"/>
              </w:rPr>
            </w:pPr>
            <w:r>
              <w:rPr>
                <w:rFonts w:eastAsia="Times New Roman" w:cstheme="minorHAnsi"/>
                <w:sz w:val="24"/>
                <w:szCs w:val="24"/>
                <w:lang w:eastAsia="fr-FR"/>
              </w:rPr>
              <w:t>Tri</w:t>
            </w:r>
            <w:r w:rsidR="00441D77" w:rsidRPr="00441D77">
              <w:rPr>
                <w:rFonts w:eastAsia="Times New Roman" w:cstheme="minorHAnsi"/>
                <w:sz w:val="24"/>
                <w:szCs w:val="24"/>
                <w:lang w:eastAsia="fr-FR"/>
              </w:rPr>
              <w:t xml:space="preserve"> d'objets</w:t>
            </w:r>
            <w:r>
              <w:rPr>
                <w:rFonts w:eastAsia="Times New Roman" w:cstheme="minorHAnsi"/>
                <w:sz w:val="24"/>
                <w:szCs w:val="24"/>
                <w:lang w:eastAsia="fr-FR"/>
              </w:rPr>
              <w:t xml:space="preserve"> en fonction de la forme ou de la couleur</w:t>
            </w:r>
          </w:p>
          <w:p w:rsidR="00441D77" w:rsidRPr="00441D77" w:rsidRDefault="00441D77" w:rsidP="002D11A5">
            <w:pPr>
              <w:numPr>
                <w:ilvl w:val="0"/>
                <w:numId w:val="2"/>
              </w:num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construction</w:t>
            </w:r>
            <w:r w:rsidR="002D11A5">
              <w:rPr>
                <w:rFonts w:eastAsia="Times New Roman" w:cstheme="minorHAnsi"/>
                <w:sz w:val="24"/>
                <w:szCs w:val="24"/>
                <w:lang w:eastAsia="fr-FR"/>
              </w:rPr>
              <w:t xml:space="preserve"> défi : la plus haute tour…</w:t>
            </w:r>
          </w:p>
        </w:tc>
        <w:tc>
          <w:tcPr>
            <w:tcW w:w="1982" w:type="pct"/>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538135" w:themeFill="accent6" w:themeFillShade="BF"/>
            <w:hideMark/>
          </w:tcPr>
          <w:p w:rsidR="00CA7548" w:rsidRPr="00441D77" w:rsidRDefault="00CA7548" w:rsidP="002D11A5">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Présenter les activités et les modalités du travail en ateliers en s’appuyant sur les habitudes antérieures des élèves : </w:t>
            </w:r>
          </w:p>
          <w:p w:rsidR="00CA7548" w:rsidRPr="00441D77" w:rsidRDefault="002D11A5" w:rsidP="002D11A5">
            <w:pPr>
              <w:numPr>
                <w:ilvl w:val="0"/>
                <w:numId w:val="3"/>
              </w:numPr>
              <w:spacing w:after="0" w:line="240" w:lineRule="auto"/>
              <w:ind w:left="0" w:firstLine="0"/>
              <w:rPr>
                <w:rFonts w:eastAsia="Times New Roman" w:cstheme="minorHAnsi"/>
                <w:sz w:val="24"/>
                <w:szCs w:val="24"/>
                <w:lang w:eastAsia="fr-FR"/>
              </w:rPr>
            </w:pPr>
            <w:r w:rsidRPr="00441D77">
              <w:rPr>
                <w:rFonts w:eastAsia="Times New Roman" w:cstheme="minorHAnsi"/>
                <w:sz w:val="24"/>
                <w:szCs w:val="24"/>
                <w:lang w:eastAsia="fr-FR"/>
              </w:rPr>
              <w:t>Écriture</w:t>
            </w:r>
            <w:r w:rsidR="00CA7548" w:rsidRPr="00441D77">
              <w:rPr>
                <w:rFonts w:eastAsia="Times New Roman" w:cstheme="minorHAnsi"/>
                <w:sz w:val="24"/>
                <w:szCs w:val="24"/>
                <w:lang w:eastAsia="fr-FR"/>
              </w:rPr>
              <w:t xml:space="preserve"> du prénom</w:t>
            </w:r>
          </w:p>
          <w:p w:rsidR="00CA7548" w:rsidRPr="00441D77" w:rsidRDefault="002D11A5" w:rsidP="002D11A5">
            <w:pPr>
              <w:numPr>
                <w:ilvl w:val="0"/>
                <w:numId w:val="3"/>
              </w:numPr>
              <w:spacing w:after="0" w:line="240" w:lineRule="auto"/>
              <w:ind w:left="0" w:firstLine="0"/>
              <w:rPr>
                <w:rFonts w:eastAsia="Times New Roman" w:cstheme="minorHAnsi"/>
                <w:sz w:val="24"/>
                <w:szCs w:val="24"/>
                <w:lang w:eastAsia="fr-FR"/>
              </w:rPr>
            </w:pPr>
            <w:r w:rsidRPr="00441D77">
              <w:rPr>
                <w:rFonts w:eastAsia="Times New Roman" w:cstheme="minorHAnsi"/>
                <w:sz w:val="24"/>
                <w:szCs w:val="24"/>
                <w:lang w:eastAsia="fr-FR"/>
              </w:rPr>
              <w:t>Reconstitution</w:t>
            </w:r>
            <w:r w:rsidR="00CA7548" w:rsidRPr="00441D77">
              <w:rPr>
                <w:rFonts w:eastAsia="Times New Roman" w:cstheme="minorHAnsi"/>
                <w:sz w:val="24"/>
                <w:szCs w:val="24"/>
                <w:lang w:eastAsia="fr-FR"/>
              </w:rPr>
              <w:t xml:space="preserve"> du prénom en découpage-collage</w:t>
            </w:r>
          </w:p>
          <w:p w:rsidR="00CA7548" w:rsidRPr="00441D77" w:rsidRDefault="002D11A5" w:rsidP="002D11A5">
            <w:pPr>
              <w:numPr>
                <w:ilvl w:val="0"/>
                <w:numId w:val="3"/>
              </w:numPr>
              <w:spacing w:after="0" w:line="240" w:lineRule="auto"/>
              <w:ind w:left="0" w:firstLine="0"/>
              <w:rPr>
                <w:rFonts w:eastAsia="Times New Roman" w:cstheme="minorHAnsi"/>
                <w:sz w:val="24"/>
                <w:szCs w:val="24"/>
                <w:lang w:eastAsia="fr-FR"/>
              </w:rPr>
            </w:pPr>
            <w:r w:rsidRPr="00441D77">
              <w:rPr>
                <w:rFonts w:eastAsia="Times New Roman" w:cstheme="minorHAnsi"/>
                <w:sz w:val="24"/>
                <w:szCs w:val="24"/>
                <w:lang w:eastAsia="fr-FR"/>
              </w:rPr>
              <w:t>Graphisme</w:t>
            </w:r>
            <w:r w:rsidR="00CA7548" w:rsidRPr="00441D77">
              <w:rPr>
                <w:rFonts w:eastAsia="Times New Roman" w:cstheme="minorHAnsi"/>
                <w:sz w:val="24"/>
                <w:szCs w:val="24"/>
                <w:lang w:eastAsia="fr-FR"/>
              </w:rPr>
              <w:t xml:space="preserve"> décoratif</w:t>
            </w:r>
            <w:r>
              <w:rPr>
                <w:rFonts w:eastAsia="Times New Roman" w:cstheme="minorHAnsi"/>
                <w:sz w:val="24"/>
                <w:szCs w:val="24"/>
                <w:lang w:eastAsia="fr-FR"/>
              </w:rPr>
              <w:t xml:space="preserve"> avec répertoire graphique de l’année précédente</w:t>
            </w:r>
          </w:p>
          <w:p w:rsidR="002D11A5" w:rsidRDefault="002D11A5" w:rsidP="002D11A5">
            <w:pPr>
              <w:numPr>
                <w:ilvl w:val="0"/>
                <w:numId w:val="3"/>
              </w:numPr>
              <w:spacing w:after="0" w:line="240" w:lineRule="auto"/>
              <w:ind w:left="0" w:firstLine="0"/>
              <w:rPr>
                <w:rFonts w:eastAsia="Times New Roman" w:cstheme="minorHAnsi"/>
                <w:sz w:val="24"/>
                <w:szCs w:val="24"/>
                <w:lang w:eastAsia="fr-FR"/>
              </w:rPr>
            </w:pPr>
            <w:r>
              <w:rPr>
                <w:rFonts w:eastAsia="Times New Roman" w:cstheme="minorHAnsi"/>
                <w:sz w:val="24"/>
                <w:szCs w:val="24"/>
                <w:lang w:eastAsia="fr-FR"/>
              </w:rPr>
              <w:t>Construction complexe avec modèle/défi à reproduire</w:t>
            </w:r>
            <w:r w:rsidR="004A71F9">
              <w:rPr>
                <w:rFonts w:eastAsia="Times New Roman" w:cstheme="minorHAnsi"/>
                <w:sz w:val="24"/>
                <w:szCs w:val="24"/>
                <w:lang w:eastAsia="fr-FR"/>
              </w:rPr>
              <w:t> : tangram, kaplas…</w:t>
            </w:r>
          </w:p>
          <w:p w:rsidR="002D11A5" w:rsidRDefault="002D11A5" w:rsidP="002D11A5">
            <w:pPr>
              <w:numPr>
                <w:ilvl w:val="0"/>
                <w:numId w:val="3"/>
              </w:numPr>
              <w:spacing w:after="0" w:line="240" w:lineRule="auto"/>
              <w:ind w:left="0" w:firstLine="0"/>
              <w:rPr>
                <w:rFonts w:eastAsia="Times New Roman" w:cstheme="minorHAnsi"/>
                <w:sz w:val="24"/>
                <w:szCs w:val="24"/>
                <w:lang w:eastAsia="fr-FR"/>
              </w:rPr>
            </w:pPr>
            <w:r>
              <w:rPr>
                <w:rFonts w:eastAsia="Times New Roman" w:cstheme="minorHAnsi"/>
                <w:sz w:val="24"/>
                <w:szCs w:val="24"/>
                <w:lang w:eastAsia="fr-FR"/>
              </w:rPr>
              <w:t>Lexique autour des outils de l’élève</w:t>
            </w:r>
          </w:p>
          <w:p w:rsidR="002D11A5" w:rsidRDefault="002D11A5" w:rsidP="002D11A5">
            <w:pPr>
              <w:numPr>
                <w:ilvl w:val="0"/>
                <w:numId w:val="3"/>
              </w:numPr>
              <w:spacing w:after="0" w:line="240" w:lineRule="auto"/>
              <w:ind w:left="0" w:firstLine="0"/>
              <w:rPr>
                <w:rFonts w:eastAsia="Times New Roman" w:cstheme="minorHAnsi"/>
                <w:sz w:val="24"/>
                <w:szCs w:val="24"/>
                <w:lang w:eastAsia="fr-FR"/>
              </w:rPr>
            </w:pPr>
            <w:r>
              <w:rPr>
                <w:rFonts w:eastAsia="Times New Roman" w:cstheme="minorHAnsi"/>
                <w:sz w:val="24"/>
                <w:szCs w:val="24"/>
                <w:lang w:eastAsia="fr-FR"/>
              </w:rPr>
              <w:t>Compréhension de textes autour d’un album de rentrée.</w:t>
            </w:r>
          </w:p>
          <w:p w:rsidR="002D11A5" w:rsidRPr="002D11A5" w:rsidRDefault="002D11A5" w:rsidP="002D11A5">
            <w:pPr>
              <w:numPr>
                <w:ilvl w:val="0"/>
                <w:numId w:val="3"/>
              </w:numPr>
              <w:spacing w:after="0" w:line="240" w:lineRule="auto"/>
              <w:ind w:left="0" w:firstLine="0"/>
              <w:rPr>
                <w:rFonts w:eastAsia="Times New Roman" w:cstheme="minorHAnsi"/>
                <w:sz w:val="24"/>
                <w:szCs w:val="24"/>
                <w:lang w:eastAsia="fr-FR"/>
              </w:rPr>
            </w:pPr>
            <w:r>
              <w:rPr>
                <w:rFonts w:eastAsia="Times New Roman" w:cstheme="minorHAnsi"/>
                <w:sz w:val="24"/>
                <w:szCs w:val="24"/>
                <w:lang w:eastAsia="fr-FR"/>
              </w:rPr>
              <w:t>Constitution de collections de perles ou assemblages de 1 à 4 ou 5 objets.</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Default="00441D77" w:rsidP="00441D77">
            <w:pPr>
              <w:spacing w:after="0" w:line="240" w:lineRule="auto"/>
              <w:rPr>
                <w:rFonts w:eastAsia="Times New Roman" w:cstheme="minorHAnsi"/>
                <w:i/>
                <w:iCs/>
                <w:sz w:val="24"/>
                <w:szCs w:val="24"/>
                <w:lang w:eastAsia="fr-FR"/>
              </w:rPr>
            </w:pPr>
            <w:r w:rsidRPr="00441D77">
              <w:rPr>
                <w:rFonts w:eastAsia="Times New Roman" w:cstheme="minorHAnsi"/>
                <w:sz w:val="24"/>
                <w:szCs w:val="24"/>
                <w:lang w:eastAsia="fr-FR"/>
              </w:rPr>
              <w:t xml:space="preserve">Attention aux disputes, aux franchissements d’interdits qu’il faut poser très vite en répétant : </w:t>
            </w:r>
            <w:r w:rsidRPr="00441D77">
              <w:rPr>
                <w:rFonts w:eastAsia="Times New Roman" w:cstheme="minorHAnsi"/>
                <w:i/>
                <w:iCs/>
                <w:sz w:val="24"/>
                <w:szCs w:val="24"/>
                <w:lang w:eastAsia="fr-FR"/>
              </w:rPr>
              <w:t>"on ne grimpe pas sur les tables,</w:t>
            </w:r>
            <w:r w:rsidR="00CA7548">
              <w:rPr>
                <w:rFonts w:eastAsia="Times New Roman" w:cstheme="minorHAnsi"/>
                <w:i/>
                <w:iCs/>
                <w:sz w:val="24"/>
                <w:szCs w:val="24"/>
                <w:lang w:eastAsia="fr-FR"/>
              </w:rPr>
              <w:t xml:space="preserve"> on ne jette pas le matériel… ". </w:t>
            </w:r>
          </w:p>
          <w:p w:rsidR="00CA7548" w:rsidRPr="00441D77" w:rsidRDefault="00CA7548" w:rsidP="00CA7548">
            <w:pPr>
              <w:spacing w:after="0" w:line="240" w:lineRule="auto"/>
              <w:rPr>
                <w:rFonts w:eastAsia="Times New Roman" w:cstheme="minorHAnsi"/>
                <w:sz w:val="24"/>
                <w:szCs w:val="24"/>
                <w:lang w:eastAsia="fr-FR"/>
              </w:rPr>
            </w:pPr>
            <w:r w:rsidRPr="00CA7548">
              <w:rPr>
                <w:rFonts w:eastAsia="Times New Roman" w:cstheme="minorHAnsi"/>
                <w:iCs/>
                <w:sz w:val="24"/>
                <w:szCs w:val="24"/>
                <w:lang w:eastAsia="fr-FR"/>
              </w:rPr>
              <w:t>Prévoir du matériel en double exemplaires pour éviter les disputes</w:t>
            </w:r>
            <w:r>
              <w:rPr>
                <w:rFonts w:eastAsia="Times New Roman" w:cstheme="minorHAnsi"/>
                <w:i/>
                <w:iCs/>
                <w:sz w:val="24"/>
                <w:szCs w:val="24"/>
                <w:lang w:eastAsia="fr-FR"/>
              </w:rPr>
              <w:t>.</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2D11A5">
            <w:pPr>
              <w:spacing w:after="0" w:line="240" w:lineRule="auto"/>
              <w:rPr>
                <w:rFonts w:eastAsia="Times New Roman" w:cstheme="minorHAnsi"/>
                <w:sz w:val="24"/>
                <w:szCs w:val="24"/>
                <w:lang w:eastAsia="fr-FR"/>
              </w:rPr>
            </w:pPr>
            <w:r w:rsidRPr="00441D77">
              <w:rPr>
                <w:rFonts w:eastAsia="Times New Roman" w:cstheme="minorHAnsi"/>
                <w:i/>
                <w:iCs/>
                <w:sz w:val="24"/>
                <w:szCs w:val="24"/>
                <w:lang w:eastAsia="fr-FR"/>
              </w:rPr>
              <w:t>"Aujourd’hui, vous pourrez aller à toutes les tables mais il faut avoir ma permission pour changer de table".</w:t>
            </w:r>
            <w:r w:rsidRPr="00441D77">
              <w:rPr>
                <w:rFonts w:eastAsia="Times New Roman" w:cstheme="minorHAnsi"/>
                <w:sz w:val="24"/>
                <w:szCs w:val="24"/>
                <w:lang w:eastAsia="fr-FR"/>
              </w:rPr>
              <w:t xml:space="preserve"> Se montrer intraitable sur ce point.</w:t>
            </w:r>
            <w:r w:rsidRPr="00441D77">
              <w:rPr>
                <w:rFonts w:eastAsia="Times New Roman" w:cstheme="minorHAnsi"/>
                <w:sz w:val="24"/>
                <w:szCs w:val="24"/>
                <w:lang w:eastAsia="fr-FR"/>
              </w:rPr>
              <w:br/>
              <w:t xml:space="preserve">Vérifier la mise en train.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 xml:space="preserve">Arrêt de l'activité </w:t>
            </w:r>
            <w:r w:rsidR="00CA7548">
              <w:rPr>
                <w:rFonts w:eastAsia="Times New Roman" w:cstheme="minorHAnsi"/>
                <w:b/>
                <w:bCs/>
                <w:sz w:val="24"/>
                <w:szCs w:val="24"/>
                <w:lang w:eastAsia="fr-FR"/>
              </w:rPr>
              <w:t xml:space="preserve">- </w:t>
            </w:r>
            <w:r w:rsidRPr="00441D77">
              <w:rPr>
                <w:rFonts w:eastAsia="Times New Roman" w:cstheme="minorHAnsi"/>
                <w:b/>
                <w:bCs/>
                <w:sz w:val="24"/>
                <w:szCs w:val="24"/>
                <w:lang w:eastAsia="fr-FR"/>
              </w:rPr>
              <w:t xml:space="preserve">Mise en ordre de la classe </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Amener les élèves à passer de l'activité au rangement. </w:t>
            </w:r>
            <w:r w:rsidRPr="00441D77">
              <w:rPr>
                <w:rFonts w:eastAsia="Times New Roman" w:cstheme="minorHAnsi"/>
                <w:sz w:val="24"/>
                <w:szCs w:val="24"/>
                <w:lang w:eastAsia="fr-FR"/>
              </w:rPr>
              <w:br/>
              <w:t xml:space="preserve">Encourager, féliciter les enfants qui participent. </w:t>
            </w:r>
            <w:r w:rsidRPr="00441D77">
              <w:rPr>
                <w:rFonts w:eastAsia="Times New Roman" w:cstheme="minorHAnsi"/>
                <w:sz w:val="24"/>
                <w:szCs w:val="24"/>
                <w:lang w:eastAsia="fr-FR"/>
              </w:rPr>
              <w:br/>
              <w:t xml:space="preserve">Ne pas accepter que certains continuent à jouer et aller les solliciter </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2D11A5">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Interrompre l'activité et entraîner les élèves dans le rangement du matériel en montrant la place des objets et en donnant les consignes. </w:t>
            </w:r>
            <w:r w:rsidRPr="00441D77">
              <w:rPr>
                <w:rFonts w:eastAsia="Times New Roman" w:cstheme="minorHAnsi"/>
                <w:sz w:val="24"/>
                <w:szCs w:val="24"/>
                <w:lang w:eastAsia="fr-FR"/>
              </w:rPr>
              <w:br/>
              <w:t>Montrer sa satisfaction devant la classe rangée</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 xml:space="preserve">Regroupement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Attirer l’attention des élèves pour les rassembler (cf. plus haut) </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CA7548" w:rsidRDefault="00441D77" w:rsidP="00CA7548">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Manifester de l’intérêt pour le travail des élèves. Encourager, féliciter : « Bravo ! »</w:t>
            </w:r>
            <w:r w:rsidRPr="00441D77">
              <w:rPr>
                <w:rFonts w:eastAsia="Times New Roman" w:cstheme="minorHAnsi"/>
                <w:sz w:val="24"/>
                <w:szCs w:val="24"/>
                <w:lang w:eastAsia="fr-FR"/>
              </w:rPr>
              <w:br/>
              <w:t xml:space="preserve">Organiser le départ en récréation. </w:t>
            </w:r>
          </w:p>
          <w:p w:rsidR="00441D77" w:rsidRPr="00441D77" w:rsidRDefault="00441D77" w:rsidP="00CA7548">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Juste avant la récréation, se placer à l’endroit où on récupèrera les élèves : </w:t>
            </w:r>
            <w:r w:rsidRPr="00441D77">
              <w:rPr>
                <w:rFonts w:eastAsia="Times New Roman" w:cstheme="minorHAnsi"/>
                <w:i/>
                <w:iCs/>
                <w:sz w:val="24"/>
                <w:szCs w:val="24"/>
                <w:lang w:eastAsia="fr-FR"/>
              </w:rPr>
              <w:t xml:space="preserve">"C’est ici que vous revenez quand je tape dans les mains." </w:t>
            </w:r>
            <w:r w:rsidRPr="00441D77">
              <w:rPr>
                <w:rFonts w:eastAsia="Times New Roman" w:cstheme="minorHAnsi"/>
                <w:sz w:val="24"/>
                <w:szCs w:val="24"/>
                <w:lang w:eastAsia="fr-FR"/>
              </w:rPr>
              <w:br/>
            </w:r>
            <w:r w:rsidRPr="00441D77">
              <w:rPr>
                <w:rFonts w:eastAsia="Times New Roman" w:cstheme="minorHAnsi"/>
                <w:b/>
                <w:bCs/>
                <w:sz w:val="24"/>
                <w:szCs w:val="24"/>
                <w:lang w:eastAsia="fr-FR"/>
              </w:rPr>
              <w:t>Note</w:t>
            </w:r>
            <w:r w:rsidRPr="00441D77">
              <w:rPr>
                <w:rFonts w:eastAsia="Times New Roman" w:cstheme="minorHAnsi"/>
                <w:sz w:val="24"/>
                <w:szCs w:val="24"/>
                <w:lang w:eastAsia="fr-FR"/>
              </w:rPr>
              <w:t xml:space="preserve"> : Il faudra quand même aller les chercher presqu'un à un... </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2D11A5">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Bilan de l’activité : donner la parole à 2 élèves par groupe. </w:t>
            </w:r>
            <w:r w:rsidRPr="00441D77">
              <w:rPr>
                <w:rFonts w:eastAsia="Times New Roman" w:cstheme="minorHAnsi"/>
                <w:sz w:val="24"/>
                <w:szCs w:val="24"/>
                <w:lang w:eastAsia="fr-FR"/>
              </w:rPr>
              <w:br/>
              <w:t xml:space="preserve">Faire observer quelques réalisations. </w:t>
            </w:r>
            <w:r w:rsidRPr="00441D77">
              <w:rPr>
                <w:rFonts w:eastAsia="Times New Roman" w:cstheme="minorHAnsi"/>
                <w:sz w:val="24"/>
                <w:szCs w:val="24"/>
                <w:lang w:eastAsia="fr-FR"/>
              </w:rPr>
              <w:br/>
              <w:t xml:space="preserve">Rappeler les consignes, les faire reformuler. </w:t>
            </w:r>
          </w:p>
          <w:p w:rsidR="00441D77" w:rsidRPr="00441D77" w:rsidRDefault="00441D77" w:rsidP="002D11A5">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Rappeler les règles de sortie dans la cour et de retour en classe. </w:t>
            </w:r>
            <w:r w:rsidRPr="00441D77">
              <w:rPr>
                <w:rFonts w:eastAsia="Times New Roman" w:cstheme="minorHAnsi"/>
                <w:sz w:val="24"/>
                <w:szCs w:val="24"/>
                <w:lang w:eastAsia="fr-FR"/>
              </w:rPr>
              <w:br/>
              <w:t xml:space="preserve">Indiquer où on récupèrera les élèves, autant que possible en y allant avec eux.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Récréation</w:t>
            </w:r>
            <w:r w:rsidR="004A71F9">
              <w:rPr>
                <w:rFonts w:eastAsia="Times New Roman" w:cstheme="minorHAnsi"/>
                <w:b/>
                <w:bCs/>
                <w:sz w:val="24"/>
                <w:szCs w:val="24"/>
                <w:lang w:eastAsia="fr-FR"/>
              </w:rPr>
              <w:t>*</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A71F9"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Rester très proche des élèves durant les premières semaines de classe pour les rassurer. La cour constitue un espace très grand pour eux. </w:t>
            </w:r>
          </w:p>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Les premières jours, décaler la récréation des petits pour qu’ils ne soient pas tout de suite en contact avec les grands qui courent, crient et les impressionnent beaucoup.</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4A71F9">
            <w:pPr>
              <w:spacing w:before="100" w:beforeAutospacing="1" w:after="100" w:afterAutospacing="1"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Les premiers jours, profiter de la récréation pour observer les élèves dans un autre contexte, repérer les leaders, observer les comportements, le niveau moteur, etc. </w:t>
            </w:r>
          </w:p>
          <w:p w:rsidR="00441D77" w:rsidRPr="00441D77" w:rsidRDefault="00441D77" w:rsidP="004A71F9">
            <w:pPr>
              <w:spacing w:before="100" w:beforeAutospacing="1" w:after="100" w:afterAutospacing="1" w:line="240" w:lineRule="auto"/>
              <w:rPr>
                <w:rFonts w:eastAsia="Times New Roman" w:cstheme="minorHAnsi"/>
                <w:sz w:val="24"/>
                <w:szCs w:val="24"/>
                <w:lang w:eastAsia="fr-FR"/>
              </w:rPr>
            </w:pP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before="100" w:beforeAutospacing="1" w:after="100" w:afterAutospacing="1"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Retour en classe </w:t>
            </w: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Recompter les élèves avant de revenir en classe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 xml:space="preserve">Mise en activité </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before="100" w:beforeAutospacing="1" w:after="100" w:afterAutospacing="1" w:line="240" w:lineRule="auto"/>
              <w:rPr>
                <w:rFonts w:eastAsia="Times New Roman" w:cstheme="minorHAnsi"/>
                <w:sz w:val="24"/>
                <w:szCs w:val="24"/>
                <w:lang w:eastAsia="fr-FR"/>
              </w:rPr>
            </w:pPr>
            <w:r w:rsidRPr="00441D77">
              <w:rPr>
                <w:rFonts w:eastAsia="Times New Roman" w:cstheme="minorHAnsi"/>
                <w:sz w:val="24"/>
                <w:szCs w:val="24"/>
                <w:lang w:eastAsia="fr-FR"/>
              </w:rPr>
              <w:t>Découverte de la salle de motricité, de son matériel. Cf. fiche « les ballons de baudruche »</w:t>
            </w:r>
            <w:r w:rsidRPr="00441D77">
              <w:rPr>
                <w:rFonts w:eastAsia="Times New Roman" w:cstheme="minorHAnsi"/>
                <w:sz w:val="24"/>
                <w:szCs w:val="24"/>
                <w:lang w:eastAsia="fr-FR"/>
              </w:rPr>
              <w:br/>
              <w:t xml:space="preserve">Énoncé des règles de sécurité. </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Passage dans la salle de motricité. </w:t>
            </w:r>
            <w:r w:rsidRPr="00441D77">
              <w:rPr>
                <w:rFonts w:eastAsia="Times New Roman" w:cstheme="minorHAnsi"/>
                <w:sz w:val="24"/>
                <w:szCs w:val="24"/>
                <w:lang w:eastAsia="fr-FR"/>
              </w:rPr>
              <w:br/>
              <w:t xml:space="preserve">Présentation du matériel. </w:t>
            </w:r>
            <w:r w:rsidRPr="00441D77">
              <w:rPr>
                <w:rFonts w:eastAsia="Times New Roman" w:cstheme="minorHAnsi"/>
                <w:sz w:val="24"/>
                <w:szCs w:val="24"/>
                <w:lang w:eastAsia="fr-FR"/>
              </w:rPr>
              <w:br/>
              <w:t xml:space="preserve">Rappel de son usage et des règles de sécurité. </w:t>
            </w:r>
            <w:r w:rsidRPr="00441D77">
              <w:rPr>
                <w:rFonts w:eastAsia="Times New Roman" w:cstheme="minorHAnsi"/>
                <w:sz w:val="24"/>
                <w:szCs w:val="24"/>
                <w:lang w:eastAsia="fr-FR"/>
              </w:rPr>
              <w:br/>
              <w:t xml:space="preserve">Mise en œuvre d’un jeu de déplacements ou d’un jeu chanté.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before="100" w:beforeAutospacing="1" w:after="100" w:afterAutospacing="1"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Retour en classe </w:t>
            </w: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Recompter les élèves avant de revenir en classe </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Raconter une histoire élémentaire en "sur-jouant" </w:t>
            </w:r>
            <w:proofErr w:type="gramStart"/>
            <w:r w:rsidRPr="00441D77">
              <w:rPr>
                <w:rFonts w:eastAsia="Times New Roman" w:cstheme="minorHAnsi"/>
                <w:sz w:val="24"/>
                <w:szCs w:val="24"/>
                <w:lang w:eastAsia="fr-FR"/>
              </w:rPr>
              <w:t>ou</w:t>
            </w:r>
            <w:proofErr w:type="gramEnd"/>
            <w:r w:rsidRPr="00441D77">
              <w:rPr>
                <w:rFonts w:eastAsia="Times New Roman" w:cstheme="minorHAnsi"/>
                <w:sz w:val="24"/>
                <w:szCs w:val="24"/>
                <w:lang w:eastAsia="fr-FR"/>
              </w:rPr>
              <w:t xml:space="preserve"> présenter un album très simple. </w:t>
            </w:r>
            <w:r w:rsidRPr="00441D77">
              <w:rPr>
                <w:rFonts w:eastAsia="Times New Roman" w:cstheme="minorHAnsi"/>
                <w:sz w:val="24"/>
                <w:szCs w:val="24"/>
                <w:lang w:eastAsia="fr-FR"/>
              </w:rPr>
              <w:br/>
              <w:t xml:space="preserve">Reprendre la comptine du matin. </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Raconter une histoire ou proposer une lecture offerte</w:t>
            </w:r>
            <w:r w:rsidRPr="00441D77">
              <w:rPr>
                <w:rFonts w:eastAsia="Times New Roman" w:cstheme="minorHAnsi"/>
                <w:sz w:val="24"/>
                <w:szCs w:val="24"/>
                <w:lang w:eastAsia="fr-FR"/>
              </w:rPr>
              <w:br/>
              <w:t xml:space="preserve">Reprendre la comptine du matin ou une comptine étudiée l’année précédente.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Sortie</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CA7548">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Annoncer "l’heure des mamans" (ou des parents) et l’heure de la cantine. Ce moment est souvent difficile pour ceux qui restent déjeuner au restaurant scolaire. Il conviendra de les rassurer, de leur parler.</w:t>
            </w:r>
            <w:r w:rsidRPr="00441D77">
              <w:rPr>
                <w:rFonts w:eastAsia="Times New Roman" w:cstheme="minorHAnsi"/>
                <w:sz w:val="24"/>
                <w:szCs w:val="24"/>
                <w:lang w:eastAsia="fr-FR"/>
              </w:rPr>
              <w:br/>
              <w:t xml:space="preserve">Poser les règles de départ. </w:t>
            </w:r>
          </w:p>
          <w:p w:rsidR="00441D77" w:rsidRPr="00441D77" w:rsidRDefault="00441D77" w:rsidP="00CA7548">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Bien vérifier que tous les élèves qui déjeunent sur place sont restés.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Accueil</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Noter les présents. Aider au déshabillage.</w:t>
            </w:r>
            <w:r w:rsidRPr="00441D77">
              <w:rPr>
                <w:rFonts w:eastAsia="Times New Roman" w:cstheme="minorHAnsi"/>
                <w:sz w:val="24"/>
                <w:szCs w:val="24"/>
                <w:lang w:eastAsia="fr-FR"/>
              </w:rPr>
              <w:br/>
              <w:t>Conduire les élèves au dortoir, les rassurer, rester pour aider à l’endormissement.</w:t>
            </w:r>
          </w:p>
        </w:tc>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A8D08D" w:themeFill="accent6" w:themeFillTint="99"/>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Faire l’appel. </w:t>
            </w:r>
            <w:r w:rsidRPr="00441D77">
              <w:rPr>
                <w:rFonts w:eastAsia="Times New Roman" w:cstheme="minorHAnsi"/>
                <w:sz w:val="24"/>
                <w:szCs w:val="24"/>
                <w:lang w:eastAsia="fr-FR"/>
              </w:rPr>
              <w:br/>
              <w:t xml:space="preserve">Accepter la sieste pour ceux qui en ont besoin. </w:t>
            </w:r>
            <w:r w:rsidRPr="00441D77">
              <w:rPr>
                <w:rFonts w:eastAsia="Times New Roman" w:cstheme="minorHAnsi"/>
                <w:sz w:val="24"/>
                <w:szCs w:val="24"/>
                <w:lang w:eastAsia="fr-FR"/>
              </w:rPr>
              <w:br/>
              <w:t xml:space="preserve">Prévoir un moment de calme avant la reprise d’activités plus exigeantes. </w:t>
            </w:r>
          </w:p>
        </w:tc>
        <w:tc>
          <w:tcPr>
            <w:tcW w:w="1982" w:type="pct"/>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538135" w:themeFill="accent6" w:themeFillShade="BF"/>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Regroupement. </w:t>
            </w:r>
            <w:r w:rsidRPr="00441D77">
              <w:rPr>
                <w:rFonts w:eastAsia="Times New Roman" w:cstheme="minorHAnsi"/>
                <w:sz w:val="24"/>
                <w:szCs w:val="24"/>
                <w:lang w:eastAsia="fr-FR"/>
              </w:rPr>
              <w:br/>
              <w:t xml:space="preserve">Faire l’appel. </w:t>
            </w:r>
            <w:r w:rsidRPr="00441D77">
              <w:rPr>
                <w:rFonts w:eastAsia="Times New Roman" w:cstheme="minorHAnsi"/>
                <w:sz w:val="24"/>
                <w:szCs w:val="24"/>
                <w:lang w:eastAsia="fr-FR"/>
              </w:rPr>
              <w:br/>
              <w:t xml:space="preserve">Observation du temps qu’il fait. </w:t>
            </w:r>
            <w:r w:rsidRPr="00441D77">
              <w:rPr>
                <w:rFonts w:eastAsia="Times New Roman" w:cstheme="minorHAnsi"/>
                <w:sz w:val="24"/>
                <w:szCs w:val="24"/>
                <w:lang w:eastAsia="fr-FR"/>
              </w:rPr>
              <w:br/>
              <w:t xml:space="preserve">Récitation de comptines.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 xml:space="preserve">Mise en activité </w:t>
            </w:r>
          </w:p>
        </w:tc>
      </w:tr>
      <w:tr w:rsidR="00441D77" w:rsidRPr="00441D77" w:rsidTr="00297CC8">
        <w:trPr>
          <w:trHeight w:val="2055"/>
          <w:tblCellSpacing w:w="0" w:type="dxa"/>
          <w:jc w:val="center"/>
        </w:trPr>
        <w:tc>
          <w:tcPr>
            <w:tcW w:w="0" w:type="auto"/>
            <w:vMerge w:val="restart"/>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CA7548" w:rsidRDefault="004A71F9" w:rsidP="00CA7548">
            <w:pPr>
              <w:spacing w:after="0" w:line="240" w:lineRule="auto"/>
              <w:rPr>
                <w:rFonts w:eastAsia="Times New Roman" w:cstheme="minorHAnsi"/>
                <w:sz w:val="24"/>
                <w:szCs w:val="24"/>
                <w:lang w:eastAsia="fr-FR"/>
              </w:rPr>
            </w:pPr>
            <w:r>
              <w:rPr>
                <w:rFonts w:eastAsia="Times New Roman" w:cstheme="minorHAnsi"/>
                <w:sz w:val="24"/>
                <w:szCs w:val="24"/>
                <w:lang w:eastAsia="fr-FR"/>
              </w:rPr>
              <w:t>*</w:t>
            </w:r>
            <w:r w:rsidR="00441D77" w:rsidRPr="00441D77">
              <w:rPr>
                <w:rFonts w:eastAsia="Times New Roman" w:cstheme="minorHAnsi"/>
                <w:sz w:val="24"/>
                <w:szCs w:val="24"/>
                <w:lang w:eastAsia="fr-FR"/>
              </w:rPr>
              <w:t xml:space="preserve">Être présent au réveil de la sieste, accueillir les élèves dans une atmosphère calme, les aider à se rhabiller. </w:t>
            </w:r>
            <w:r w:rsidR="00441D77" w:rsidRPr="00441D77">
              <w:rPr>
                <w:rFonts w:eastAsia="Times New Roman" w:cstheme="minorHAnsi"/>
                <w:sz w:val="24"/>
                <w:szCs w:val="24"/>
                <w:lang w:eastAsia="fr-FR"/>
              </w:rPr>
              <w:br/>
              <w:t xml:space="preserve">Proposer des jeux calmes. </w:t>
            </w:r>
            <w:r w:rsidR="00441D77" w:rsidRPr="00441D77">
              <w:rPr>
                <w:rFonts w:eastAsia="Times New Roman" w:cstheme="minorHAnsi"/>
                <w:sz w:val="24"/>
                <w:szCs w:val="24"/>
                <w:lang w:eastAsia="fr-FR"/>
              </w:rPr>
              <w:br/>
              <w:t xml:space="preserve">Éviter de propulser en récréation les enfants qui sortent du sommeil. </w:t>
            </w:r>
            <w:r w:rsidR="00441D77" w:rsidRPr="00441D77">
              <w:rPr>
                <w:rFonts w:eastAsia="Times New Roman" w:cstheme="minorHAnsi"/>
                <w:sz w:val="24"/>
                <w:szCs w:val="24"/>
                <w:lang w:eastAsia="fr-FR"/>
              </w:rPr>
              <w:br/>
              <w:t xml:space="preserve">Utiliser ce moment pour parler et faire parler chacun. </w:t>
            </w:r>
          </w:p>
          <w:p w:rsidR="00441D77" w:rsidRPr="00441D77" w:rsidRDefault="00441D77" w:rsidP="00CA7548">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Vérifier qu'il n'y ait plus d'enfant dans le dortoir </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Mettre en place des activités en atelier ou par demi-classe selon la présence ou l’absence de l’ATSEM.</w:t>
            </w:r>
            <w:r w:rsidRPr="00441D77">
              <w:rPr>
                <w:rFonts w:eastAsia="Times New Roman" w:cstheme="minorHAnsi"/>
                <w:sz w:val="24"/>
                <w:szCs w:val="24"/>
                <w:lang w:eastAsia="fr-FR"/>
              </w:rPr>
              <w:br/>
              <w:t xml:space="preserve">On peut reprendre les activités du matin ou opter pour d’autres. </w:t>
            </w:r>
            <w:r w:rsidRPr="00441D77">
              <w:rPr>
                <w:rFonts w:eastAsia="Times New Roman" w:cstheme="minorHAnsi"/>
                <w:sz w:val="24"/>
                <w:szCs w:val="24"/>
                <w:lang w:eastAsia="fr-FR"/>
              </w:rPr>
              <w:br/>
              <w:t>Attention toutefois à ne pas distribuer trop de petit matériel un jour de rentrée.</w:t>
            </w:r>
          </w:p>
        </w:tc>
      </w:tr>
      <w:tr w:rsidR="00441D77" w:rsidRPr="00441D77" w:rsidTr="00297CC8">
        <w:trPr>
          <w:tblCellSpacing w:w="0" w:type="dxa"/>
          <w:jc w:val="center"/>
        </w:trPr>
        <w:tc>
          <w:tcPr>
            <w:tcW w:w="0" w:type="auto"/>
            <w:vMerge/>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Récréation</w:t>
            </w:r>
            <w:r w:rsidR="004A71F9">
              <w:rPr>
                <w:rFonts w:eastAsia="Times New Roman" w:cstheme="minorHAnsi"/>
                <w:b/>
                <w:bCs/>
                <w:sz w:val="24"/>
                <w:szCs w:val="24"/>
                <w:lang w:eastAsia="fr-FR"/>
              </w:rPr>
              <w:t>*</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before="100" w:beforeAutospacing="1" w:after="100" w:afterAutospacing="1"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Retour en classe </w:t>
            </w:r>
            <w:r w:rsidRPr="00441D77">
              <w:rPr>
                <w:rFonts w:eastAsia="Times New Roman" w:cstheme="minorHAnsi"/>
                <w:b/>
                <w:bCs/>
                <w:sz w:val="24"/>
                <w:szCs w:val="24"/>
                <w:lang w:eastAsia="fr-FR"/>
              </w:rPr>
              <w:t>Attention !</w:t>
            </w:r>
            <w:r w:rsidRPr="00441D77">
              <w:rPr>
                <w:rFonts w:eastAsia="Times New Roman" w:cstheme="minorHAnsi"/>
                <w:sz w:val="24"/>
                <w:szCs w:val="24"/>
                <w:lang w:eastAsia="fr-FR"/>
              </w:rPr>
              <w:t xml:space="preserve"> Recompter les élèves avant de revenir en classe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 xml:space="preserve">Mise en activité </w:t>
            </w:r>
          </w:p>
        </w:tc>
      </w:tr>
      <w:tr w:rsidR="00441D77" w:rsidRPr="00441D77" w:rsidTr="00297CC8">
        <w:trPr>
          <w:tblCellSpacing w:w="0" w:type="dxa"/>
          <w:jc w:val="center"/>
        </w:trPr>
        <w:tc>
          <w:tcPr>
            <w:tcW w:w="0" w:type="auto"/>
            <w:tcBorders>
              <w:top w:val="outset" w:sz="12" w:space="0" w:color="538135" w:themeColor="accent6" w:themeShade="BF"/>
              <w:left w:val="outset" w:sz="12" w:space="0" w:color="538135" w:themeColor="accent6" w:themeShade="BF"/>
              <w:bottom w:val="outset" w:sz="12" w:space="0" w:color="538135" w:themeColor="accent6" w:themeShade="BF"/>
              <w:right w:val="outset" w:sz="12" w:space="0" w:color="538135" w:themeColor="accent6" w:themeShade="BF"/>
            </w:tcBorders>
            <w:shd w:val="clear" w:color="auto" w:fill="C5E0B3" w:themeFill="accent6" w:themeFillTint="66"/>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Proposer aux élèves aux différents espaces. </w:t>
            </w:r>
            <w:r w:rsidRPr="00441D77">
              <w:rPr>
                <w:rFonts w:eastAsia="Times New Roman" w:cstheme="minorHAnsi"/>
                <w:sz w:val="24"/>
                <w:szCs w:val="24"/>
                <w:lang w:eastAsia="fr-FR"/>
              </w:rPr>
              <w:br/>
              <w:t xml:space="preserve">Les observer quand on ne participe pas aux jeux. </w:t>
            </w:r>
          </w:p>
        </w:tc>
        <w:tc>
          <w:tcPr>
            <w:tcW w:w="3514" w:type="pct"/>
            <w:gridSpan w:val="2"/>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A8D08D" w:themeFill="accent6" w:themeFillTint="99"/>
            <w:hideMark/>
          </w:tcPr>
          <w:p w:rsidR="00441D77" w:rsidRPr="00441D77" w:rsidRDefault="00441D77" w:rsidP="004A71F9">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Reprendre l’histoire entendue en fin de matinée. </w:t>
            </w:r>
            <w:r w:rsidRPr="00441D77">
              <w:rPr>
                <w:rFonts w:eastAsia="Times New Roman" w:cstheme="minorHAnsi"/>
                <w:sz w:val="24"/>
                <w:szCs w:val="24"/>
                <w:lang w:eastAsia="fr-FR"/>
              </w:rPr>
              <w:br/>
              <w:t>Mettre en œuvre la démarche de compréhension d’un texte entendus.</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Regroupement et Bilan de la journée </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 xml:space="preserve">Nommer ou faire nommer les différentes activités (en s’appuyant sur les supports concrets avec les plus jeunes) </w:t>
            </w:r>
            <w:r w:rsidRPr="00441D77">
              <w:rPr>
                <w:rFonts w:eastAsia="Times New Roman" w:cstheme="minorHAnsi"/>
                <w:sz w:val="24"/>
                <w:szCs w:val="24"/>
                <w:lang w:eastAsia="fr-FR"/>
              </w:rPr>
              <w:br/>
              <w:t>Rappeler les règles de vie de la classe et les règles de sécurité.</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538135" w:themeColor="accent6" w:themeShade="BF"/>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b/>
                <w:bCs/>
                <w:sz w:val="24"/>
                <w:szCs w:val="24"/>
                <w:lang w:eastAsia="fr-FR"/>
              </w:rPr>
              <w:t>Sortie</w:t>
            </w:r>
          </w:p>
        </w:tc>
      </w:tr>
      <w:tr w:rsidR="00441D77" w:rsidRPr="00441D77" w:rsidTr="00297CC8">
        <w:trPr>
          <w:tblCellSpacing w:w="0" w:type="dxa"/>
          <w:jc w:val="center"/>
        </w:trPr>
        <w:tc>
          <w:tcPr>
            <w:tcW w:w="5000" w:type="pct"/>
            <w:gridSpan w:val="3"/>
            <w:tcBorders>
              <w:top w:val="outset" w:sz="12" w:space="0" w:color="538135" w:themeColor="accent6" w:themeShade="BF"/>
              <w:left w:val="outset" w:sz="12" w:space="0" w:color="538135" w:themeColor="accent6" w:themeShade="BF"/>
              <w:bottom w:val="outset" w:sz="12" w:space="0" w:color="3F8BED"/>
              <w:right w:val="inset" w:sz="12" w:space="0" w:color="538135" w:themeColor="accent6" w:themeShade="BF"/>
            </w:tcBorders>
            <w:shd w:val="clear" w:color="auto" w:fill="C5E0B3" w:themeFill="accent6" w:themeFillTint="66"/>
            <w:vAlign w:val="center"/>
            <w:hideMark/>
          </w:tcPr>
          <w:p w:rsidR="00441D77" w:rsidRPr="00441D77" w:rsidRDefault="00441D77" w:rsidP="00441D77">
            <w:pPr>
              <w:spacing w:after="0" w:line="240" w:lineRule="auto"/>
              <w:rPr>
                <w:rFonts w:eastAsia="Times New Roman" w:cstheme="minorHAnsi"/>
                <w:sz w:val="24"/>
                <w:szCs w:val="24"/>
                <w:lang w:eastAsia="fr-FR"/>
              </w:rPr>
            </w:pPr>
            <w:r w:rsidRPr="00441D77">
              <w:rPr>
                <w:rFonts w:eastAsia="Times New Roman" w:cstheme="minorHAnsi"/>
                <w:sz w:val="24"/>
                <w:szCs w:val="24"/>
                <w:lang w:eastAsia="fr-FR"/>
              </w:rPr>
              <w:t>Annoncer "l’heure des mamans" (ou des parents). Ritualiser ce moment par une comptine adaptée.</w:t>
            </w:r>
            <w:r w:rsidRPr="00441D77">
              <w:rPr>
                <w:rFonts w:eastAsia="Times New Roman" w:cstheme="minorHAnsi"/>
                <w:sz w:val="24"/>
                <w:szCs w:val="24"/>
                <w:lang w:eastAsia="fr-FR"/>
              </w:rPr>
              <w:br/>
              <w:t xml:space="preserve">Poser les règles de départ </w:t>
            </w:r>
          </w:p>
        </w:tc>
      </w:tr>
    </w:tbl>
    <w:p w:rsidR="00D01D35" w:rsidRDefault="00441D77">
      <w:r>
        <w:t>* les passages aux toilettes se feront à la demande en autonomie ou non suivant l’âge et la proximité des toilettes, ou en petits groupes avec l’ATSEM tout au long de la journée.</w:t>
      </w:r>
    </w:p>
    <w:p w:rsidR="004A71F9" w:rsidRDefault="004A71F9">
      <w:r>
        <w:t>*Pas de récréation en PS après la sieste.</w:t>
      </w:r>
    </w:p>
    <w:sectPr w:rsidR="004A71F9" w:rsidSect="00CA75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30"/>
    <w:multiLevelType w:val="multilevel"/>
    <w:tmpl w:val="4296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97E16"/>
    <w:multiLevelType w:val="multilevel"/>
    <w:tmpl w:val="E75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E0A38"/>
    <w:multiLevelType w:val="multilevel"/>
    <w:tmpl w:val="7C0A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77"/>
    <w:rsid w:val="00297CC8"/>
    <w:rsid w:val="002D11A5"/>
    <w:rsid w:val="00441D77"/>
    <w:rsid w:val="004A71F9"/>
    <w:rsid w:val="00CA7548"/>
    <w:rsid w:val="00D01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C78B5-6CBE-45B9-9583-525BC28E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D1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1549</Words>
  <Characters>8522</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stephanie.pradier</dc:creator>
  <cp:keywords/>
  <dc:description/>
  <cp:lastModifiedBy>stephanie.pradier</cp:lastModifiedBy>
  <cp:revision>2</cp:revision>
  <dcterms:created xsi:type="dcterms:W3CDTF">2020-01-30T13:24:00Z</dcterms:created>
  <dcterms:modified xsi:type="dcterms:W3CDTF">2020-01-30T13:24:00Z</dcterms:modified>
</cp:coreProperties>
</file>